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0093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22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Ачкасова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находящийся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Ханты-Мансийский АО-Югра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 ул.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Гагарина д. 9 кб. </w:t>
      </w:r>
      <w:r>
        <w:rPr>
          <w:rFonts w:ascii="Times New Roman" w:eastAsia="Times New Roman" w:hAnsi="Times New Roman" w:cs="Times New Roman"/>
          <w:sz w:val="28"/>
          <w:szCs w:val="28"/>
        </w:rPr>
        <w:t>302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Вишневской Риммы Рафисовны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 </w:t>
      </w:r>
      <w:r>
        <w:rPr>
          <w:rStyle w:val="cat-User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ВУ </w:t>
      </w:r>
      <w:r>
        <w:rPr>
          <w:rStyle w:val="cat-UserDefinedgrp-2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Вишневская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на </w:t>
      </w:r>
      <w:r>
        <w:rPr>
          <w:rFonts w:ascii="Times New Roman" w:eastAsia="Times New Roman" w:hAnsi="Times New Roman" w:cs="Times New Roman"/>
          <w:sz w:val="28"/>
          <w:szCs w:val="28"/>
        </w:rPr>
        <w:t>882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км. автодороги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Р404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Тюмень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Тобольск -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Фольксваген Поло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r>
        <w:rPr>
          <w:rStyle w:val="cat-UserDefinedgrp-33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 1.3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ПДД РФ,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обгон в зоне действия дорожного знака 3.20 «Обгон запрещен» с выездом на полосу дороги предназначенную для встречного движения.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Таким образом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 ч. 4 ст. 12.15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рассмотрении дела об административном правонарушении привлекаемая, будучи извещенной надлежащим образом о времени и месте судебного разбирательства, не присутствовала, о причинах неявки не уведомила, ходатайство об отложении судебного заседания не заявляла.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Calibri" w:eastAsia="Calibri" w:hAnsi="Calibri" w:cs="Calibri"/>
          <w:sz w:val="28"/>
          <w:szCs w:val="28"/>
        </w:rPr>
        <w:t>.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зучив материалы дела, суд приходит к следующему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диспозиции ч. 4 ст.12.15 КоАП РФ,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и за него не установлена ответственность частью 3 данной статьи.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п.1.3 ПДД РФ,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п.3 Приложения 1 к ПДД РФ, дорожный знак 3.20 «Обгон запрещен», запрещает обгон всех транспортных средств, кроме тихоходных транспортных средств, гужевых повозок, мопедов и двухколесных мотоциклов без бокового прицепа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доказана исследованными в судебном заседании документами: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согласно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Вишневская Р.Р. 27.11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в 12 час. 40 мин. на 882 км. автодороги Р404 Тюмень – Тобольск - Ханты-Мансийск, Ханты-Мансийский район, управляя транспортным средством Фольксваген Поло г/н </w:t>
      </w:r>
      <w:r>
        <w:rPr>
          <w:rStyle w:val="cat-UserDefinedgrp-33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 1.3 ПДД РФ, совершила обгон в зоне действия дорожного знака 3.20 «Обгон запрещен» с выездом на полосу дороги предназначенную для встречного движения. Таким образом совершила административное правонарушение, предусмотренное ч. 4 ст. 12.15 КоАП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схемой места нарушения, подписанной </w:t>
      </w:r>
      <w:r>
        <w:rPr>
          <w:rFonts w:ascii="Times New Roman" w:eastAsia="Times New Roman" w:hAnsi="Times New Roman" w:cs="Times New Roman"/>
          <w:sz w:val="28"/>
          <w:szCs w:val="28"/>
        </w:rPr>
        <w:t>Вишневской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свидетелем,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каких-либо замечаний, согласно которой </w:t>
      </w:r>
      <w:r>
        <w:rPr>
          <w:rFonts w:ascii="Times New Roman" w:eastAsia="Times New Roman" w:hAnsi="Times New Roman" w:cs="Times New Roman"/>
          <w:sz w:val="28"/>
          <w:szCs w:val="28"/>
        </w:rPr>
        <w:t>Вишневская Р.Р. 27.11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в 12 час. 40 мин. на 882 км. автодороги Р404 Тюмень – Тобольск - Ханты-Мансийск, Ханты-Мансийский район, управляя транспортным средством Фольксваген Поло г/н </w:t>
      </w:r>
      <w:r>
        <w:rPr>
          <w:rStyle w:val="cat-UserDefinedgrp-33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совершила обгон в зоне действия дорожного знака 3.20 «Обгон запрещен» с выездом на полосу дороги предназначенную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ИДПС </w:t>
      </w:r>
      <w:r>
        <w:rPr>
          <w:rFonts w:ascii="Times New Roman" w:eastAsia="Times New Roman" w:hAnsi="Times New Roman" w:cs="Times New Roman"/>
          <w:sz w:val="28"/>
          <w:szCs w:val="28"/>
        </w:rPr>
        <w:t>роты 1 взвода 1 ОБДПС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БДД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Вишневская Р.Р. 27.11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в 12 час. 40 мин. на 882 км. автодороги Р404 Тюмень – Тобольск - Ханты-Мансийск, Ханты-Мансийский район, управляя транспортным средством Фольксваген Поло г/н </w:t>
      </w:r>
      <w:r>
        <w:rPr>
          <w:rStyle w:val="cat-UserDefinedgrp-33rplc-4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нарушение п. 1.3 ПДД РФ, совершила обгон в зоне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дорожного знака 3.20 «Обгон запрещен» с выездом на полосу дороги предназн</w:t>
      </w:r>
      <w:r>
        <w:rPr>
          <w:rFonts w:ascii="Times New Roman" w:eastAsia="Times New Roman" w:hAnsi="Times New Roman" w:cs="Times New Roman"/>
          <w:sz w:val="28"/>
          <w:szCs w:val="28"/>
        </w:rPr>
        <w:t>аченную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дислокацией дорожных знаков и разметки; </w:t>
      </w:r>
    </w:p>
    <w:p>
      <w:pPr>
        <w:pStyle w:val="Heading1"/>
        <w:spacing w:before="0" w:after="0"/>
        <w:ind w:firstLine="708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- </w:t>
      </w:r>
      <w:r>
        <w:rPr>
          <w:b w:val="0"/>
          <w:bCs w:val="0"/>
          <w:i w:val="0"/>
          <w:sz w:val="28"/>
          <w:szCs w:val="28"/>
        </w:rPr>
        <w:t>объяснениями свидетеля Логунова В.А.,</w:t>
      </w:r>
      <w:r>
        <w:rPr>
          <w:b w:val="0"/>
          <w:bCs w:val="0"/>
          <w:i w:val="0"/>
          <w:sz w:val="28"/>
          <w:szCs w:val="28"/>
        </w:rPr>
        <w:t xml:space="preserve"> согласно котор</w:t>
      </w:r>
      <w:r>
        <w:rPr>
          <w:b w:val="0"/>
          <w:bCs w:val="0"/>
          <w:i w:val="0"/>
          <w:sz w:val="28"/>
          <w:szCs w:val="28"/>
        </w:rPr>
        <w:t>ым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27.11</w:t>
      </w:r>
      <w:r>
        <w:rPr>
          <w:b w:val="0"/>
          <w:bCs w:val="0"/>
          <w:i w:val="0"/>
          <w:sz w:val="28"/>
          <w:szCs w:val="28"/>
        </w:rPr>
        <w:t xml:space="preserve">.2024 в 12 час. 40 мин. на 882 км. автодороги Р404 Тюмень – Тобольск - Ханты-Мансийск, Ханты-Мансийский район, водитель, управляя транспортным средством Фольксваген Поло г/н </w:t>
      </w:r>
      <w:r>
        <w:rPr>
          <w:rStyle w:val="cat-UserDefinedgrp-33rplc-56"/>
          <w:b w:val="0"/>
          <w:bCs w:val="0"/>
          <w:i w:val="0"/>
          <w:sz w:val="28"/>
          <w:szCs w:val="28"/>
        </w:rPr>
        <w:t>...</w:t>
      </w:r>
      <w:r>
        <w:rPr>
          <w:b w:val="0"/>
          <w:bCs w:val="0"/>
          <w:i w:val="0"/>
          <w:sz w:val="28"/>
          <w:szCs w:val="28"/>
        </w:rPr>
        <w:t>,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>совершил обгон в зоне действия дорожного знака 3.20 «Обгон запрещен» с выездом на полосу дороги предназначенную для встречного движения</w:t>
      </w:r>
      <w:r>
        <w:rPr>
          <w:b w:val="0"/>
          <w:bCs w:val="0"/>
          <w:i w:val="0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судом исследованы: определение о передаче дела об административном правонарушении; </w:t>
      </w:r>
      <w:r>
        <w:rPr>
          <w:rFonts w:ascii="Times New Roman" w:eastAsia="Times New Roman" w:hAnsi="Times New Roman" w:cs="Times New Roman"/>
          <w:sz w:val="28"/>
          <w:szCs w:val="28"/>
        </w:rPr>
        <w:t>копия водительского удостоверения; копия свидетельства о регистрации ТС;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список 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; определение о передаче дела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ст.4.2 КоАП РФ, судом не установлено.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со ст.4.3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повторное совершение однородного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вида и меры наказания,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тяжесть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онарушения, личность нарушителя, его отношение к содеянному.</w:t>
      </w:r>
    </w:p>
    <w:p>
      <w:pPr>
        <w:pStyle w:val="Heading1"/>
        <w:spacing w:before="0" w:after="0"/>
        <w:ind w:firstLine="284"/>
        <w:jc w:val="both"/>
        <w:outlineLvl w:val="9"/>
        <w:rPr>
          <w:b/>
          <w:bCs/>
          <w:sz w:val="28"/>
          <w:szCs w:val="28"/>
        </w:rPr>
      </w:pPr>
      <w:r>
        <w:rPr>
          <w:i w:val="0"/>
          <w:sz w:val="28"/>
          <w:szCs w:val="28"/>
        </w:rPr>
        <w:t xml:space="preserve">     </w:t>
      </w:r>
      <w:r>
        <w:rPr>
          <w:b w:val="0"/>
          <w:bCs w:val="0"/>
          <w:i w:val="0"/>
          <w:sz w:val="28"/>
          <w:szCs w:val="28"/>
        </w:rPr>
        <w:t>На основании ст. 29.10 Кодекса РФ об административных правонарушениях, мировой судья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Вишневскую Римму Рафисовну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12.15 ч. 4 КоАП РФ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размере 5 000 рублей.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Жалоба на постановление может быть подана в Сургутский городской суд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перечислять на счет получателя платежа 03100643000000018700 в РКЦ Ханты-Мансийск//УФК по ХМАО-Югре г. Ханты-Мансийск кор./сч. 40102810245370000007 БИК 007162163 ОКТМО 718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ИНН 8601010390 КПП 860101001 КБК 188 116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011230 1000 1140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получатель: УФК по ХМАО-Югре (УМВД России по ХМАО-Югре).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УИН: 188104862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910019231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дней, копия квитанции предоставляется в 101 каб. д.9 ул. Гагарина г. Сургута.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п</w:t>
      </w:r>
      <w:r>
        <w:rPr>
          <w:rFonts w:ascii="Times New Roman" w:eastAsia="Times New Roman" w:hAnsi="Times New Roman" w:cs="Times New Roman"/>
          <w:sz w:val="28"/>
          <w:szCs w:val="28"/>
        </w:rPr>
        <w:t>ри уплате административного штрафа лицом, привлеченным к административной ответственности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>
      <w:pPr>
        <w:spacing w:before="0" w:after="0"/>
        <w:ind w:firstLine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284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Е.В. Ачкасова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5">
    <w:name w:val="cat-UserDefined grp-29 rplc-5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21rplc-11">
    <w:name w:val="cat-UserDefined grp-21 rplc-11"/>
    <w:basedOn w:val="DefaultParagraphFont"/>
  </w:style>
  <w:style w:type="character" w:customStyle="1" w:styleId="cat-UserDefinedgrp-32rplc-13">
    <w:name w:val="cat-UserDefined grp-32 rplc-13"/>
    <w:basedOn w:val="DefaultParagraphFont"/>
  </w:style>
  <w:style w:type="character" w:customStyle="1" w:styleId="cat-UserDefinedgrp-33rplc-23">
    <w:name w:val="cat-UserDefined grp-33 rplc-23"/>
    <w:basedOn w:val="DefaultParagraphFont"/>
  </w:style>
  <w:style w:type="character" w:customStyle="1" w:styleId="cat-UserDefinedgrp-33rplc-31">
    <w:name w:val="cat-UserDefined grp-33 rplc-31"/>
    <w:basedOn w:val="DefaultParagraphFont"/>
  </w:style>
  <w:style w:type="character" w:customStyle="1" w:styleId="cat-UserDefinedgrp-33rplc-40">
    <w:name w:val="cat-UserDefined grp-33 rplc-40"/>
    <w:basedOn w:val="DefaultParagraphFont"/>
  </w:style>
  <w:style w:type="character" w:customStyle="1" w:styleId="cat-UserDefinedgrp-33rplc-48">
    <w:name w:val="cat-UserDefined grp-33 rplc-48"/>
    <w:basedOn w:val="DefaultParagraphFont"/>
  </w:style>
  <w:style w:type="character" w:customStyle="1" w:styleId="cat-UserDefinedgrp-33rplc-56">
    <w:name w:val="cat-UserDefined grp-33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